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优秀毕业生评选量化评分汇总表</w:t>
      </w:r>
    </w:p>
    <w:p>
      <w:pPr>
        <w:pStyle w:val="2"/>
        <w:ind w:left="0" w:leftChars="0"/>
        <w:rPr>
          <w:rFonts w:hint="eastAsia" w:eastAsia="仿宋_GB2312"/>
          <w:sz w:val="24"/>
          <w:lang w:val="en-US" w:eastAsia="zh-CN"/>
        </w:rPr>
      </w:pPr>
      <w:r>
        <w:rPr>
          <w:rFonts w:hint="eastAsia"/>
          <w:sz w:val="24"/>
        </w:rPr>
        <w:t>书院：（盖章）                                                                     经办人：</w:t>
      </w:r>
      <w:r>
        <w:rPr>
          <w:rFonts w:hint="eastAsia"/>
          <w:sz w:val="24"/>
          <w:lang w:val="en-US" w:eastAsia="zh-CN"/>
        </w:rPr>
        <w:t>吴兵营</w:t>
      </w:r>
    </w:p>
    <w:tbl>
      <w:tblPr>
        <w:tblStyle w:val="5"/>
        <w:tblW w:w="144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58"/>
        <w:gridCol w:w="1910"/>
        <w:gridCol w:w="1324"/>
        <w:gridCol w:w="920"/>
        <w:gridCol w:w="940"/>
        <w:gridCol w:w="880"/>
        <w:gridCol w:w="800"/>
        <w:gridCol w:w="880"/>
        <w:gridCol w:w="1123"/>
        <w:gridCol w:w="1817"/>
        <w:gridCol w:w="11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省级/校级</w:t>
            </w:r>
          </w:p>
        </w:tc>
        <w:tc>
          <w:tcPr>
            <w:tcW w:w="155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5543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历年综合素质测评成绩（保留小数点后两位）</w:t>
            </w:r>
          </w:p>
        </w:tc>
        <w:tc>
          <w:tcPr>
            <w:tcW w:w="18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排名</w:t>
            </w:r>
          </w:p>
        </w:tc>
        <w:tc>
          <w:tcPr>
            <w:tcW w:w="11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第四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第五学年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20205164620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王艺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90.44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91.37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20205164715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82.85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89.62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88.81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87.09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陆俊宇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82.34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88.69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88.29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86.44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20205164814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杜晨曦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89.67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88.95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20205164223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王晓庆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83.47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85.11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20213400329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老年保健与管理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82.69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20205489111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位艳生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85.98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89.07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93.76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20226204917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高晨阳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20226160301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李名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20226160417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许笑迪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20226160317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李玉娇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82.75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82.75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20226169702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赵海燕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20226160125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王静华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81.39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81.39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20205458217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隗思雨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20205172716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雷越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87.64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90.49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90.14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89.42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20205172807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李玉洁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88.35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86.79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20205172906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杨刘晴晴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84.43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83.78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89.16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85.79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20205172901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王子涵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84.31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85.42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20205173213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张馨月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83.29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82.05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81.93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直接推荐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20205164620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王艺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90.44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91.37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20205164715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82.85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89.62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88.81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87.09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陆俊宇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82.34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88.69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88.29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86.44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20205164814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杜晨曦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89.67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88.95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20205164223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王晓庆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83.47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85.11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20205164205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陈菲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87.09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20185165624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李贞贞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76.54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89.41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83.65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20205164502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牛智慧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81.66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87.57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81.61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20205164609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罗阅文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80.08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85.32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85.18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20205164123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贺康宁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78.17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84.75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82.94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20205164524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杨静芳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78.87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84.78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84.43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82.69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20205164203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董梦娟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84.36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82.69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20205164825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刘璇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77.73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87.14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82.73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20205164604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刘季洁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78.88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82.29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20205164127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陈硕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78.64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81.85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20205164516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毛宁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79.87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80.13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81.73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20205164822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朱慧敏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73.57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84.13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86.48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81.39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20205164306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肖婧纹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78.86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20205164519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汪静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85.04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78.62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81.05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20205164119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孙铭泽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77.99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82.84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82.14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80.99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20205164403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杜邵芳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75.32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83.03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84.44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80.93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20205164608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陈亚硕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83.65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81.77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80.92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20205164818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陈雨辰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77.86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81.06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80.76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20205164207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豆封杰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82.08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81.88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20205164702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张文溪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76.76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81.79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82.79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20213400329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老年保健与管理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82.69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20213400404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老年保健与管理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牛源源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74.44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82.06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78.25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20213400428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老年保健与管理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邵文昀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73.03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81.67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77.35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20213400410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老年保健与管理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张雅璇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74.63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77.51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76.07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20213400311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老年保健与管理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李倬娴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75.82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76.19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76.01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20205489111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位艳生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85.98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89.07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93.76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20205489024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李昊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84.75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92.49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85.89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20205489003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张荷茹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80.24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80.59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88.39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20205489125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祁丙阳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75.76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88.84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82.93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20205489017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梁炳舸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76.7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83.62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87.28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20205489103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库晶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74.11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89.47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20205489006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医疗产品管理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杨梦雨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77.86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86.81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20226204917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高晨阳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20226204911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杨梦思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83.95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83.95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20226204906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李美圆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82.46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82.46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20226160301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李名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20226160417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许笑迪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20226160317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李玉娇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82.75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82.75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20226169702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赵海燕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20226160125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王静华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81.39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81.39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20226160127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郝江蓝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80.71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80.71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20226160221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王永霞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80.46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20226160303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张京粉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80.39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80.39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20226169929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王尚杰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80.14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80.14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20226169715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张安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79.96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79.96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20226160113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79.73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79.73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20226160227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李雨萌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79.63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79.63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20226169921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王利可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79.45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79.45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20226169713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杨清清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79.29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79.29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20226160009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陈盼盼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79.22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79.22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20226160112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孙苗苗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78.91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78.91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20226169714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李雯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78.89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78.89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20226160205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田亚澜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78.38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78.38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20226160218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侯军洋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20226169804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吴佳莲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78.06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78.06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20226169716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李康维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78.03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78.03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20226169816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申雪琪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77.86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77.86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20226160120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护理学（专升本）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祝颖辉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77.7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20205458217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隗思雨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20205458422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贾玉瑶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80.51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79.59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80.07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20205458220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陈萌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79.71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81.42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80.05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20205458318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张瑞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79.15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78.82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81.67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79.88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20205458421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张紫薇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78.64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79.02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81.55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79.74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20205458214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付冰冰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78.99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79.55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20205458319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健康服务与管理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牛笑琳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81.57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78.47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78.56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79.53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20205172716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雷越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87.64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90.49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90.14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89.42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20205172807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李玉洁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88.35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86.79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86.24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20205172906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杨刘晴晴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84.43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83.78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89.16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85.79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20205172901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王子涵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84.31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85.42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20205172506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李文文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79.28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89.05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87.73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85.35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20205173109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侯瑞雪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87.02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83.81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85.34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20195419201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刘越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85.71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86.05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20205172912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许宇格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20205173022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何仲彬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83.28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84.17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87.32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84.92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20205172705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秦梦茹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83.12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87.63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83.65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20205173005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胡二兰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81.84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81.21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87.19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83.41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20205172719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杨倩楠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81.77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83.76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84.45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20205172805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徐奥玲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83.22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84.64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82.15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20205173001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田名琪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83.57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84.83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20205173020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郭晓荣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85.02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20205172916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谢欣颖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81.81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81.99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85.24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20205172717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张甲鹏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81.49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84.81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82.48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82.93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20205172817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郑晗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80.6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84.61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82.61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20205173214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王怡清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81.55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84.38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81.77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82.57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20205172608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赵呈钰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79.81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82.82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84.29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82.31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20205172816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李佳昱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78.41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85.18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83.02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评选工作</w:t>
            </w:r>
          </w:p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领导小组意见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1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签字（章）：              </w:t>
            </w:r>
          </w:p>
          <w:p>
            <w:pPr>
              <w:wordWrap w:val="0"/>
              <w:snapToGrid w:val="0"/>
              <w:jc w:val="right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月  日               </w:t>
            </w:r>
          </w:p>
        </w:tc>
      </w:tr>
    </w:tbl>
    <w:p>
      <w:pPr>
        <w:snapToGrid w:val="0"/>
        <w:spacing w:before="117" w:beforeLines="20"/>
        <w:rPr>
          <w:rFonts w:hint="eastAsia"/>
          <w:sz w:val="18"/>
          <w:szCs w:val="18"/>
        </w:rPr>
      </w:pPr>
    </w:p>
    <w:p>
      <w:pPr>
        <w:snapToGrid w:val="0"/>
        <w:spacing w:before="117" w:beforeLines="20"/>
        <w:ind w:firstLine="48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所</w:t>
      </w:r>
      <w:r>
        <w:rPr>
          <w:rFonts w:hint="eastAsia"/>
          <w:b/>
          <w:szCs w:val="21"/>
          <w:lang w:val="en-US" w:eastAsia="zh-CN"/>
        </w:rPr>
        <w:t>在书院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2024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年毕业生人数为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908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人，按比例应报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91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91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 xml:space="preserve">人 </w:t>
      </w:r>
    </w:p>
    <w:p>
      <w:pPr>
        <w:tabs>
          <w:tab w:val="left" w:pos="8640"/>
          <w:tab w:val="left" w:pos="8820"/>
        </w:tabs>
        <w:spacing w:after="58" w:afterLines="10" w:line="400" w:lineRule="exact"/>
        <w:ind w:firstLine="843" w:firstLineChars="400"/>
        <w:rPr>
          <w:rFonts w:hint="eastAsia"/>
          <w:szCs w:val="21"/>
        </w:rPr>
      </w:pPr>
      <w:r>
        <w:rPr>
          <w:rFonts w:hint="eastAsia"/>
          <w:b/>
          <w:szCs w:val="21"/>
        </w:rPr>
        <w:t>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18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19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none"/>
          <w:lang w:val="en-US" w:eastAsia="zh-CN"/>
        </w:rPr>
        <w:t>人，</w:t>
      </w:r>
      <w:r>
        <w:rPr>
          <w:rFonts w:hint="eastAsia"/>
          <w:b/>
          <w:szCs w:val="21"/>
        </w:rPr>
        <w:t>校级优秀毕业生应报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91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91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人。</w:t>
      </w:r>
      <w:r>
        <w:rPr>
          <w:rFonts w:hint="eastAsia"/>
          <w:szCs w:val="21"/>
        </w:rPr>
        <w:t xml:space="preserve">  </w:t>
      </w:r>
    </w:p>
    <w:p>
      <w:pPr>
        <w:snapToGrid w:val="0"/>
        <w:spacing w:before="117" w:beforeLines="20"/>
        <w:ind w:firstLine="843" w:firstLineChars="400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书院共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个</w:t>
      </w:r>
      <w:r>
        <w:rPr>
          <w:rFonts w:hint="eastAsia"/>
          <w:b/>
          <w:szCs w:val="21"/>
          <w:lang w:val="en-US" w:eastAsia="zh-CN"/>
        </w:rPr>
        <w:t>专业毕业生，分别是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护理学、医学检验技术、 护理学(专升本)、健康服务与管理、健康服务与管理(专升本)、医疗产品管理、 老年保健与管理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。</w:t>
      </w:r>
    </w:p>
    <w:p>
      <w:pPr>
        <w:snapToGrid w:val="0"/>
        <w:spacing w:before="117" w:beforeLines="20"/>
        <w:ind w:firstLine="480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护理学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医学检验技术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 21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护理学(专升本)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23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健康服务与管理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健康服务与管理(专升本)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医疗产品管理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default"/>
          <w:szCs w:val="21"/>
          <w:lang w:val="en-US" w:eastAsia="zh-CN"/>
        </w:rPr>
        <w:sectPr>
          <w:footerReference r:id="rId3" w:type="default"/>
          <w:pgSz w:w="16838" w:h="11906" w:orient="landscape"/>
          <w:pgMar w:top="1644" w:right="1928" w:bottom="1588" w:left="1985" w:header="0" w:footer="1588" w:gutter="0"/>
          <w:pgNumType w:fmt="decimal"/>
          <w:cols w:space="720" w:num="1"/>
          <w:docGrid w:type="lines" w:linePitch="587" w:charSpace="2004"/>
        </w:sect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老年保健与管理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jE2NTQ4MGI5Y2IzMjk0NWVjZWY4ZDRjNjBkY2EifQ=="/>
  </w:docVars>
  <w:rsids>
    <w:rsidRoot w:val="00000000"/>
    <w:rsid w:val="07D46F19"/>
    <w:rsid w:val="0C5E0059"/>
    <w:rsid w:val="0F904FD4"/>
    <w:rsid w:val="14897668"/>
    <w:rsid w:val="1A766F17"/>
    <w:rsid w:val="1AAF5906"/>
    <w:rsid w:val="1BC35A28"/>
    <w:rsid w:val="27A5560F"/>
    <w:rsid w:val="288F6037"/>
    <w:rsid w:val="29656A8F"/>
    <w:rsid w:val="2F5D1332"/>
    <w:rsid w:val="39C462D2"/>
    <w:rsid w:val="45A245C2"/>
    <w:rsid w:val="536C473B"/>
    <w:rsid w:val="55220F1C"/>
    <w:rsid w:val="5BD939B3"/>
    <w:rsid w:val="5F8C6025"/>
    <w:rsid w:val="637825BF"/>
    <w:rsid w:val="64164ED7"/>
    <w:rsid w:val="7AB62E24"/>
    <w:rsid w:val="7EC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unhideWhenUsed/>
    <w:qFormat/>
    <w:uiPriority w:val="0"/>
    <w:pPr>
      <w:ind w:left="100" w:leftChars="2500"/>
    </w:pPr>
    <w:rPr>
      <w:rFonts w:eastAsia="仿宋_GB2312"/>
      <w:sz w:val="30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2091</Words>
  <Characters>4247</Characters>
  <Lines>0</Lines>
  <Paragraphs>0</Paragraphs>
  <TotalTime>5</TotalTime>
  <ScaleCrop>false</ScaleCrop>
  <LinksUpToDate>false</LinksUpToDate>
  <CharactersWithSpaces>4496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2024-04-10T05:22:00Z</dcterms:created>
  <dc:creator>10124</dc:creator>
  <cp:lastModifiedBy>兵行天下</cp:lastModifiedBy>
  <cp:lastPrinted>2024-04-19T06:53:40Z</cp:lastPrinted>
  <dcterms:modified xsi:type="dcterms:W3CDTF">2024-04-19T06:53:47Z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FAF9A34E5CB34EE496DB5E300ECC9E43_13</vt:lpwstr>
  </property>
</Properties>
</file>