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bCs/>
          <w:sz w:val="32"/>
        </w:rPr>
      </w:pPr>
      <w:r>
        <w:rPr>
          <w:rFonts w:hint="eastAsia" w:ascii="楷体_GB2312" w:hAnsi="楷体_GB2312" w:eastAsia="楷体_GB2312"/>
          <w:b/>
          <w:bCs/>
          <w:sz w:val="32"/>
        </w:rPr>
        <w:t>附件 3</w:t>
      </w:r>
    </w:p>
    <w:p>
      <w:pPr>
        <w:adjustRightInd w:val="0"/>
        <w:snapToGrid w:val="0"/>
        <w:spacing w:line="240" w:lineRule="auto"/>
        <w:jc w:val="center"/>
        <w:rPr>
          <w:rFonts w:hint="eastAsia" w:ascii="华文中宋" w:hAnsi="华文中宋" w:eastAsia="华文中宋"/>
          <w:sz w:val="44"/>
        </w:rPr>
      </w:pPr>
      <w:bookmarkStart w:id="0" w:name="_GoBack"/>
      <w:r>
        <w:rPr>
          <w:rFonts w:hint="eastAsia" w:ascii="华文中宋" w:hAnsi="华文中宋" w:eastAsia="华文中宋"/>
          <w:sz w:val="44"/>
        </w:rPr>
        <w:t xml:space="preserve">2016年河南省先进班集体            </w:t>
      </w:r>
      <w:r>
        <w:rPr>
          <w:rFonts w:hint="eastAsia" w:ascii="华文中宋" w:hAnsi="华文中宋" w:eastAsia="华文中宋"/>
          <w:sz w:val="44"/>
          <w:u w:val="single"/>
        </w:rPr>
        <w:t xml:space="preserve">    </w:t>
      </w:r>
      <w:r>
        <w:rPr>
          <w:rFonts w:hint="eastAsia" w:ascii="华文中宋" w:hAnsi="华文中宋" w:eastAsia="华文中宋"/>
          <w:sz w:val="44"/>
        </w:rPr>
        <w:t xml:space="preserve">       书院推荐表</w:t>
      </w:r>
    </w:p>
    <w:bookmarkEnd w:id="0"/>
    <w:p>
      <w:pPr>
        <w:snapToGrid w:val="0"/>
        <w:rPr>
          <w:rFonts w:hint="eastAsia"/>
          <w:sz w:val="10"/>
        </w:rPr>
      </w:pPr>
    </w:p>
    <w:tbl>
      <w:tblPr>
        <w:tblStyle w:val="3"/>
        <w:tblW w:w="8958" w:type="dxa"/>
        <w:jc w:val="center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1578"/>
        <w:gridCol w:w="1446"/>
        <w:gridCol w:w="1956"/>
        <w:gridCol w:w="1276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15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班级名称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6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学生总人数</w:t>
            </w:r>
          </w:p>
        </w:tc>
        <w:tc>
          <w:tcPr>
            <w:tcW w:w="1956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党、团员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书院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辅导员姓名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班长姓名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A项扣分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  <w:u w:val="single"/>
              </w:rPr>
            </w:pPr>
          </w:p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B项加分</w:t>
            </w:r>
          </w:p>
        </w:tc>
        <w:tc>
          <w:tcPr>
            <w:tcW w:w="780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C项加分</w:t>
            </w:r>
          </w:p>
        </w:tc>
        <w:tc>
          <w:tcPr>
            <w:tcW w:w="7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2015-2016学年考试课班级平均成绩</w:t>
            </w:r>
          </w:p>
        </w:tc>
        <w:tc>
          <w:tcPr>
            <w:tcW w:w="780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snapToGrid w:val="0"/>
        <w:rPr>
          <w:rFonts w:hint="eastAsia" w:ascii="仿宋_GB2312" w:hAnsi="仿宋" w:eastAsia="仿宋_GB2312"/>
          <w:spacing w:val="-20"/>
          <w:sz w:val="32"/>
          <w:szCs w:val="32"/>
        </w:rPr>
      </w:pPr>
    </w:p>
    <w:p>
      <w:pPr>
        <w:snapToGrid w:val="0"/>
        <w:rPr>
          <w:rFonts w:hint="eastAsia" w:ascii="仿宋_GB2312" w:hAnsi="仿宋" w:eastAsia="仿宋_GB2312"/>
          <w:spacing w:val="-20"/>
          <w:sz w:val="32"/>
          <w:szCs w:val="32"/>
        </w:rPr>
      </w:pPr>
    </w:p>
    <w:tbl>
      <w:tblPr>
        <w:tblStyle w:val="3"/>
        <w:tblW w:w="8958" w:type="dxa"/>
        <w:jc w:val="center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3216"/>
        <w:gridCol w:w="804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5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</w:tc>
        <w:tc>
          <w:tcPr>
            <w:tcW w:w="78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0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left="1680" w:hanging="1680" w:hangingChars="700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学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left="1680" w:hanging="1680" w:hangingChars="700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</w:tr>
    </w:tbl>
    <w:p>
      <w:pPr>
        <w:snapToGrid w:val="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    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110B1"/>
    <w:rsid w:val="6CA110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2016-04-27T08:06:00Z</dcterms:created>
  <dc:creator>Administrator</dc:creator>
  <cp:lastModifiedBy>Administrator</cp:lastModifiedBy>
  <dcterms:modified xsi:type="dcterms:W3CDTF">2016-04-27T08:11:46Z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