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黑体" w:hAnsi="黑体" w:eastAsia="黑体"/>
          <w:sz w:val="32"/>
          <w:szCs w:val="32"/>
        </w:rPr>
      </w:pPr>
      <w:r>
        <w:rPr>
          <w:rFonts w:hint="eastAsia" w:ascii="黑体" w:hAnsi="黑体" w:eastAsia="黑体"/>
          <w:sz w:val="32"/>
          <w:szCs w:val="32"/>
        </w:rPr>
        <w:t>附件1：</w:t>
      </w:r>
    </w:p>
    <w:p>
      <w:pPr>
        <w:adjustRightInd w:val="0"/>
        <w:snapToGrid w:val="0"/>
        <w:spacing w:line="360" w:lineRule="auto"/>
        <w:ind w:firstLine="880" w:firstLineChars="200"/>
        <w:jc w:val="center"/>
        <w:rPr>
          <w:rFonts w:hint="eastAsia" w:ascii="Cambria" w:eastAsia="黑体"/>
          <w:b/>
          <w:sz w:val="44"/>
          <w:szCs w:val="44"/>
        </w:rPr>
      </w:pPr>
      <w:r>
        <w:rPr>
          <w:rFonts w:hint="eastAsia" w:ascii="Cambria" w:eastAsia="黑体"/>
          <w:b/>
          <w:sz w:val="44"/>
          <w:szCs w:val="44"/>
        </w:rPr>
        <w:t>新乡医学院三全学院第</w:t>
      </w:r>
      <w:r>
        <w:rPr>
          <w:rFonts w:hint="eastAsia" w:ascii="Cambria" w:eastAsia="黑体"/>
          <w:b/>
          <w:sz w:val="44"/>
          <w:szCs w:val="44"/>
          <w:lang w:eastAsia="zh-CN"/>
        </w:rPr>
        <w:t>一</w:t>
      </w:r>
      <w:r>
        <w:rPr>
          <w:rFonts w:hint="eastAsia" w:ascii="Cambria" w:eastAsia="黑体"/>
          <w:b/>
          <w:sz w:val="44"/>
          <w:szCs w:val="44"/>
        </w:rPr>
        <w:t>届</w:t>
      </w:r>
    </w:p>
    <w:p>
      <w:pPr>
        <w:adjustRightInd w:val="0"/>
        <w:snapToGrid w:val="0"/>
        <w:spacing w:line="360" w:lineRule="auto"/>
        <w:jc w:val="both"/>
        <w:rPr>
          <w:rFonts w:hint="eastAsia" w:ascii="Cambria" w:eastAsia="黑体"/>
          <w:b/>
          <w:sz w:val="44"/>
          <w:szCs w:val="44"/>
        </w:rPr>
      </w:pPr>
      <w:r>
        <w:rPr>
          <w:rFonts w:hint="eastAsia" w:ascii="Cambria" w:eastAsia="黑体"/>
          <w:b/>
          <w:sz w:val="44"/>
          <w:szCs w:val="44"/>
          <w:lang w:eastAsia="zh-CN"/>
        </w:rPr>
        <w:t>“互联网</w:t>
      </w:r>
      <w:r>
        <w:rPr>
          <w:rFonts w:hint="eastAsia" w:ascii="Cambria" w:eastAsia="黑体"/>
          <w:b/>
          <w:sz w:val="44"/>
          <w:szCs w:val="44"/>
          <w:lang w:val="en-US" w:eastAsia="zh-CN"/>
        </w:rPr>
        <w:t>+</w:t>
      </w:r>
      <w:r>
        <w:rPr>
          <w:rFonts w:hint="eastAsia" w:ascii="Cambria" w:eastAsia="黑体"/>
          <w:b/>
          <w:sz w:val="44"/>
          <w:szCs w:val="44"/>
          <w:lang w:eastAsia="zh-CN"/>
        </w:rPr>
        <w:t>”</w:t>
      </w:r>
      <w:r>
        <w:rPr>
          <w:rFonts w:hint="eastAsia" w:ascii="Cambria" w:eastAsia="黑体"/>
          <w:b/>
          <w:sz w:val="44"/>
          <w:szCs w:val="44"/>
        </w:rPr>
        <w:t>大学生创新创业大赛活动方案</w:t>
      </w:r>
    </w:p>
    <w:p>
      <w:pPr>
        <w:adjustRightInd w:val="0"/>
        <w:snapToGrid w:val="0"/>
        <w:spacing w:line="360" w:lineRule="auto"/>
        <w:ind w:firstLine="640" w:firstLineChars="200"/>
        <w:rPr>
          <w:rFonts w:hint="eastAsia" w:ascii="黑体" w:eastAsia="黑体"/>
          <w:b/>
          <w:sz w:val="32"/>
          <w:szCs w:val="32"/>
        </w:rPr>
      </w:pPr>
      <w:r>
        <w:rPr>
          <w:rFonts w:hint="eastAsia" w:ascii="黑体" w:eastAsia="黑体"/>
          <w:b/>
          <w:sz w:val="32"/>
          <w:szCs w:val="32"/>
        </w:rPr>
        <w:t>一、大赛目的</w:t>
      </w:r>
    </w:p>
    <w:p>
      <w:pPr>
        <w:adjustRightInd w:val="0"/>
        <w:snapToGrid w:val="0"/>
        <w:spacing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为贯彻落实《国务院办公厅关于深化高等学校创新创业教育改革的实施意见》（国办发</w:t>
      </w: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lang w:val="en-US" w:eastAsia="zh-CN"/>
        </w:rPr>
        <w:t>2015</w:t>
      </w: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lang w:val="en-US" w:eastAsia="zh-CN"/>
        </w:rPr>
        <w:t>36号</w:t>
      </w:r>
      <w:r>
        <w:rPr>
          <w:rFonts w:hint="eastAsia" w:ascii="仿宋_GB2312" w:eastAsia="仿宋_GB2312"/>
          <w:sz w:val="32"/>
          <w:szCs w:val="32"/>
          <w:lang w:eastAsia="zh-CN"/>
        </w:rPr>
        <w:t>），进一步激发大学生创新创业热情，</w:t>
      </w:r>
      <w:r>
        <w:rPr>
          <w:rFonts w:hint="eastAsia" w:ascii="仿宋_GB2312" w:eastAsia="仿宋_GB2312"/>
          <w:sz w:val="32"/>
          <w:szCs w:val="32"/>
        </w:rPr>
        <w:t>激发</w:t>
      </w:r>
      <w:r>
        <w:rPr>
          <w:rFonts w:hint="eastAsia" w:ascii="仿宋_GB2312" w:eastAsia="仿宋_GB2312"/>
          <w:sz w:val="32"/>
          <w:szCs w:val="32"/>
          <w:lang w:eastAsia="zh-CN"/>
        </w:rPr>
        <w:t>大学生的创造力，培养造就“大众创业、万众创新”的生力军；推动赛事成果转化和产学研用紧密结合，促进“互联网</w:t>
      </w:r>
      <w:r>
        <w:rPr>
          <w:rFonts w:hint="eastAsia" w:ascii="仿宋_GB2312" w:eastAsia="仿宋_GB2312"/>
          <w:sz w:val="32"/>
          <w:szCs w:val="32"/>
          <w:lang w:val="en-US" w:eastAsia="zh-CN"/>
        </w:rPr>
        <w:t>+</w:t>
      </w:r>
      <w:r>
        <w:rPr>
          <w:rFonts w:hint="eastAsia" w:ascii="仿宋_GB2312" w:eastAsia="仿宋_GB2312"/>
          <w:sz w:val="32"/>
          <w:szCs w:val="32"/>
          <w:lang w:eastAsia="zh-CN"/>
        </w:rPr>
        <w:t>”新业态形成；以创新引领创业、创业带动就业，推动毕业生更高质量创业就业；把大赛作为深化创新创业教育改革的重要抓手，切实提高学生创新精神、创业意识和创新创业能力。</w:t>
      </w:r>
    </w:p>
    <w:p>
      <w:pPr>
        <w:adjustRightInd w:val="0"/>
        <w:snapToGrid w:val="0"/>
        <w:spacing w:line="360" w:lineRule="auto"/>
        <w:ind w:firstLine="640" w:firstLineChars="200"/>
        <w:rPr>
          <w:rFonts w:hint="eastAsia" w:ascii="黑体" w:eastAsia="黑体"/>
          <w:b/>
          <w:sz w:val="32"/>
          <w:szCs w:val="32"/>
        </w:rPr>
      </w:pPr>
      <w:r>
        <w:rPr>
          <w:rFonts w:hint="eastAsia" w:ascii="黑体" w:eastAsia="黑体"/>
          <w:b/>
          <w:sz w:val="32"/>
          <w:szCs w:val="32"/>
        </w:rPr>
        <w:t>二、大赛主题</w:t>
      </w:r>
    </w:p>
    <w:p>
      <w:pPr>
        <w:adjustRightInd w:val="0"/>
        <w:snapToGrid w:val="0"/>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搏击“互联网</w:t>
      </w:r>
      <w:r>
        <w:rPr>
          <w:rFonts w:hint="eastAsia" w:ascii="仿宋_GB2312" w:eastAsia="仿宋_GB2312"/>
          <w:sz w:val="32"/>
          <w:szCs w:val="32"/>
          <w:lang w:val="en-US" w:eastAsia="zh-CN"/>
        </w:rPr>
        <w:t>+”新时代  壮大创新创业生力军</w:t>
      </w:r>
    </w:p>
    <w:p>
      <w:pPr>
        <w:adjustRightInd w:val="0"/>
        <w:snapToGrid w:val="0"/>
        <w:spacing w:line="360" w:lineRule="auto"/>
        <w:ind w:firstLine="640" w:firstLineChars="200"/>
        <w:rPr>
          <w:rFonts w:hint="eastAsia" w:ascii="黑体" w:eastAsia="黑体"/>
          <w:b/>
          <w:sz w:val="32"/>
          <w:szCs w:val="32"/>
        </w:rPr>
      </w:pPr>
      <w:r>
        <w:rPr>
          <w:rFonts w:hint="eastAsia" w:ascii="黑体" w:eastAsia="黑体"/>
          <w:b/>
          <w:sz w:val="32"/>
          <w:szCs w:val="32"/>
        </w:rPr>
        <w:t>三、组织机构</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大赛组委会（按姓氏笔画排列）</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组  长：王金文</w:t>
      </w:r>
    </w:p>
    <w:p>
      <w:pPr>
        <w:spacing w:line="360" w:lineRule="auto"/>
        <w:ind w:left="2078" w:leftChars="304" w:hanging="1440" w:hangingChars="450"/>
        <w:rPr>
          <w:rFonts w:hint="eastAsia" w:ascii="仿宋_GB2312" w:eastAsia="仿宋_GB2312"/>
          <w:sz w:val="32"/>
          <w:szCs w:val="32"/>
        </w:rPr>
      </w:pPr>
      <w:r>
        <w:rPr>
          <w:rFonts w:hint="eastAsia" w:ascii="仿宋_GB2312" w:eastAsia="仿宋_GB2312"/>
          <w:sz w:val="32"/>
          <w:szCs w:val="32"/>
        </w:rPr>
        <w:t>成  员：</w:t>
      </w:r>
      <w:r>
        <w:rPr>
          <w:rFonts w:hint="eastAsia" w:ascii="仿宋_GB2312" w:eastAsia="仿宋_GB2312"/>
          <w:sz w:val="32"/>
          <w:szCs w:val="32"/>
          <w:lang w:eastAsia="zh-CN"/>
        </w:rPr>
        <w:t>马苏娟</w:t>
      </w:r>
      <w:r>
        <w:rPr>
          <w:rFonts w:hint="eastAsia" w:ascii="仿宋_GB2312" w:eastAsia="仿宋_GB2312"/>
          <w:sz w:val="32"/>
          <w:szCs w:val="32"/>
        </w:rPr>
        <w:t xml:space="preserve">  </w:t>
      </w:r>
      <w:r>
        <w:rPr>
          <w:rFonts w:hint="eastAsia" w:ascii="仿宋_GB2312" w:eastAsia="仿宋_GB2312"/>
          <w:sz w:val="32"/>
          <w:szCs w:val="32"/>
          <w:lang w:eastAsia="zh-CN"/>
        </w:rPr>
        <w:t>李一光</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邱永健  张  新</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金靖芝  </w:t>
      </w:r>
    </w:p>
    <w:p>
      <w:pPr>
        <w:spacing w:line="360" w:lineRule="auto"/>
        <w:ind w:left="2078" w:leftChars="304" w:hanging="1440" w:hangingChars="450"/>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徐  超  崔向前 </w:t>
      </w:r>
      <w:r>
        <w:rPr>
          <w:rFonts w:hint="eastAsia" w:ascii="仿宋_GB2312" w:eastAsia="仿宋_GB2312"/>
          <w:color w:val="FF0000"/>
          <w:sz w:val="32"/>
          <w:szCs w:val="32"/>
        </w:rPr>
        <w:t xml:space="preserve"> </w:t>
      </w:r>
    </w:p>
    <w:p>
      <w:pPr>
        <w:adjustRightInd w:val="0"/>
        <w:snapToGrid w:val="0"/>
        <w:spacing w:line="360" w:lineRule="auto"/>
        <w:ind w:left="2078" w:leftChars="304" w:hanging="1440" w:hangingChars="450"/>
        <w:rPr>
          <w:rFonts w:hint="eastAsia" w:ascii="仿宋_GB2312" w:eastAsia="仿宋_GB2312"/>
          <w:sz w:val="32"/>
          <w:szCs w:val="32"/>
        </w:rPr>
      </w:pPr>
      <w:r>
        <w:rPr>
          <w:rFonts w:hint="eastAsia" w:ascii="仿宋_GB2312" w:eastAsia="仿宋_GB2312"/>
          <w:sz w:val="32"/>
          <w:szCs w:val="32"/>
        </w:rPr>
        <w:t>组委会设办公室，办公室设在大学生就业创业指导服务中心。</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办公室主任：</w:t>
      </w:r>
      <w:r>
        <w:rPr>
          <w:rFonts w:hint="eastAsia" w:ascii="仿宋_GB2312" w:eastAsia="仿宋_GB2312"/>
          <w:sz w:val="32"/>
          <w:szCs w:val="32"/>
          <w:lang w:eastAsia="zh-CN"/>
        </w:rPr>
        <w:t>李一光</w:t>
      </w:r>
      <w:r>
        <w:rPr>
          <w:rFonts w:hint="eastAsia" w:ascii="仿宋_GB2312" w:eastAsia="仿宋_GB2312"/>
          <w:sz w:val="32"/>
          <w:szCs w:val="32"/>
        </w:rPr>
        <w:t>（兼）。</w:t>
      </w:r>
    </w:p>
    <w:p>
      <w:pPr>
        <w:adjustRightInd w:val="0"/>
        <w:snapToGrid w:val="0"/>
        <w:spacing w:line="360" w:lineRule="auto"/>
        <w:ind w:firstLine="640" w:firstLineChars="200"/>
        <w:rPr>
          <w:rFonts w:hint="eastAsia" w:ascii="黑体" w:eastAsia="黑体"/>
          <w:b/>
          <w:sz w:val="32"/>
          <w:szCs w:val="32"/>
        </w:rPr>
      </w:pPr>
      <w:r>
        <w:rPr>
          <w:rFonts w:hint="eastAsia" w:ascii="黑体" w:eastAsia="黑体"/>
          <w:b/>
          <w:sz w:val="32"/>
          <w:szCs w:val="32"/>
        </w:rPr>
        <w:t>四、主办单位</w:t>
      </w:r>
    </w:p>
    <w:p>
      <w:pPr>
        <w:adjustRightInd w:val="0"/>
        <w:snapToGrid w:val="0"/>
        <w:spacing w:line="360" w:lineRule="auto"/>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学务部 大学生就业创业指导中心</w:t>
      </w:r>
    </w:p>
    <w:p>
      <w:pPr>
        <w:adjustRightInd w:val="0"/>
        <w:snapToGrid w:val="0"/>
        <w:spacing w:line="360" w:lineRule="auto"/>
        <w:ind w:firstLine="640" w:firstLineChars="200"/>
        <w:rPr>
          <w:rFonts w:hint="eastAsia" w:ascii="黑体" w:eastAsia="黑体"/>
          <w:b/>
          <w:sz w:val="32"/>
          <w:szCs w:val="32"/>
        </w:rPr>
      </w:pPr>
      <w:r>
        <w:rPr>
          <w:rFonts w:hint="eastAsia" w:ascii="黑体" w:eastAsia="黑体"/>
          <w:b/>
          <w:sz w:val="32"/>
          <w:szCs w:val="32"/>
          <w:lang w:eastAsia="zh-CN"/>
        </w:rPr>
        <w:t>五、</w:t>
      </w:r>
      <w:r>
        <w:rPr>
          <w:rFonts w:hint="eastAsia" w:ascii="黑体" w:eastAsia="黑体"/>
          <w:b/>
          <w:sz w:val="32"/>
          <w:szCs w:val="32"/>
        </w:rPr>
        <w:t>赛程安排</w:t>
      </w:r>
    </w:p>
    <w:p>
      <w:pPr>
        <w:adjustRightInd w:val="0"/>
        <w:snapToGrid w:val="0"/>
        <w:spacing w:line="360" w:lineRule="auto"/>
        <w:ind w:firstLine="640" w:firstLineChars="200"/>
        <w:rPr>
          <w:rFonts w:hint="eastAsia" w:ascii="仿宋_GB2312" w:eastAsia="仿宋_GB2312"/>
          <w:b/>
          <w:sz w:val="32"/>
          <w:szCs w:val="32"/>
        </w:rPr>
      </w:pPr>
      <w:r>
        <w:rPr>
          <w:rFonts w:hint="eastAsia" w:ascii="仿宋_GB2312" w:eastAsia="仿宋_GB2312"/>
          <w:b/>
          <w:sz w:val="32"/>
          <w:szCs w:val="32"/>
        </w:rPr>
        <w:t>（一）第一阶段：</w:t>
      </w:r>
      <w:r>
        <w:rPr>
          <w:rFonts w:hint="eastAsia" w:ascii="仿宋_GB2312" w:eastAsia="仿宋_GB2312"/>
          <w:b/>
          <w:sz w:val="32"/>
          <w:szCs w:val="32"/>
          <w:lang w:val="en-US" w:eastAsia="zh-CN"/>
        </w:rPr>
        <w:t>5</w:t>
      </w:r>
      <w:r>
        <w:rPr>
          <w:rFonts w:hint="eastAsia" w:ascii="仿宋_GB2312" w:eastAsia="仿宋_GB2312"/>
          <w:b/>
          <w:sz w:val="32"/>
          <w:szCs w:val="32"/>
        </w:rPr>
        <w:t>月</w:t>
      </w:r>
      <w:r>
        <w:rPr>
          <w:rFonts w:hint="eastAsia" w:ascii="仿宋_GB2312" w:eastAsia="仿宋_GB2312"/>
          <w:b/>
          <w:sz w:val="32"/>
          <w:szCs w:val="32"/>
          <w:lang w:val="en-US" w:eastAsia="zh-CN"/>
        </w:rPr>
        <w:t>22</w:t>
      </w:r>
      <w:r>
        <w:rPr>
          <w:rFonts w:hint="eastAsia" w:ascii="仿宋_GB2312" w:eastAsia="仿宋_GB2312"/>
          <w:b/>
          <w:sz w:val="32"/>
          <w:szCs w:val="32"/>
        </w:rPr>
        <w:t>日至</w:t>
      </w:r>
      <w:r>
        <w:rPr>
          <w:rFonts w:hint="eastAsia" w:ascii="仿宋_GB2312" w:eastAsia="仿宋_GB2312"/>
          <w:b/>
          <w:sz w:val="32"/>
          <w:szCs w:val="32"/>
          <w:lang w:val="en-US" w:eastAsia="zh-CN"/>
        </w:rPr>
        <w:t>5</w:t>
      </w:r>
      <w:r>
        <w:rPr>
          <w:rFonts w:hint="eastAsia" w:ascii="仿宋_GB2312" w:eastAsia="仿宋_GB2312"/>
          <w:b/>
          <w:sz w:val="32"/>
          <w:szCs w:val="32"/>
        </w:rPr>
        <w:t>月</w:t>
      </w:r>
      <w:r>
        <w:rPr>
          <w:rFonts w:hint="eastAsia" w:ascii="仿宋_GB2312" w:eastAsia="仿宋_GB2312"/>
          <w:b/>
          <w:sz w:val="32"/>
          <w:szCs w:val="32"/>
          <w:lang w:val="en-US" w:eastAsia="zh-CN"/>
        </w:rPr>
        <w:t>30</w:t>
      </w:r>
      <w:r>
        <w:rPr>
          <w:rFonts w:hint="eastAsia" w:ascii="仿宋_GB2312" w:eastAsia="仿宋_GB2312"/>
          <w:b/>
          <w:sz w:val="32"/>
          <w:szCs w:val="32"/>
        </w:rPr>
        <w:t>日，宣传动员。</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通过电子屏、宣传海报、校园广播</w:t>
      </w:r>
      <w:r>
        <w:rPr>
          <w:rFonts w:hint="eastAsia" w:ascii="仿宋_GB2312" w:eastAsia="仿宋_GB2312"/>
          <w:sz w:val="32"/>
          <w:szCs w:val="32"/>
          <w:lang w:eastAsia="zh-CN"/>
        </w:rPr>
        <w:t>、新媒体</w:t>
      </w:r>
      <w:r>
        <w:rPr>
          <w:rFonts w:hint="eastAsia" w:ascii="仿宋_GB2312" w:eastAsia="仿宋_GB2312"/>
          <w:sz w:val="32"/>
          <w:szCs w:val="32"/>
        </w:rPr>
        <w:t>等</w:t>
      </w:r>
      <w:r>
        <w:rPr>
          <w:rFonts w:hint="eastAsia" w:ascii="仿宋_GB2312" w:eastAsia="仿宋_GB2312"/>
          <w:sz w:val="32"/>
          <w:szCs w:val="32"/>
          <w:lang w:eastAsia="zh-CN"/>
        </w:rPr>
        <w:t>多种</w:t>
      </w:r>
      <w:r>
        <w:rPr>
          <w:rFonts w:hint="eastAsia" w:ascii="仿宋_GB2312" w:eastAsia="仿宋_GB2312"/>
          <w:sz w:val="32"/>
          <w:szCs w:val="32"/>
        </w:rPr>
        <w:t>方式进行大力宣传，引导学生了解本届</w:t>
      </w:r>
      <w:r>
        <w:rPr>
          <w:rFonts w:hint="eastAsia" w:ascii="仿宋_GB2312" w:eastAsia="仿宋_GB2312"/>
          <w:sz w:val="32"/>
          <w:szCs w:val="32"/>
          <w:lang w:eastAsia="zh-CN"/>
        </w:rPr>
        <w:t>“互联网</w:t>
      </w:r>
      <w:r>
        <w:rPr>
          <w:rFonts w:hint="eastAsia" w:ascii="仿宋_GB2312" w:eastAsia="仿宋_GB2312"/>
          <w:sz w:val="32"/>
          <w:szCs w:val="32"/>
          <w:lang w:val="en-US" w:eastAsia="zh-CN"/>
        </w:rPr>
        <w:t>+</w:t>
      </w:r>
      <w:r>
        <w:rPr>
          <w:rFonts w:hint="eastAsia" w:ascii="仿宋_GB2312" w:eastAsia="仿宋_GB2312"/>
          <w:sz w:val="32"/>
          <w:szCs w:val="32"/>
          <w:lang w:eastAsia="zh-CN"/>
        </w:rPr>
        <w:t>”大学生创新</w:t>
      </w:r>
      <w:r>
        <w:rPr>
          <w:rFonts w:hint="eastAsia" w:ascii="仿宋_GB2312" w:eastAsia="仿宋_GB2312"/>
          <w:sz w:val="32"/>
          <w:szCs w:val="32"/>
        </w:rPr>
        <w:t>创业大赛的目的、意义、比赛流程，确保活动顺利进行。</w:t>
      </w:r>
    </w:p>
    <w:p>
      <w:pPr>
        <w:adjustRightInd w:val="0"/>
        <w:snapToGrid w:val="0"/>
        <w:spacing w:line="360" w:lineRule="auto"/>
        <w:ind w:firstLine="640" w:firstLineChars="200"/>
        <w:rPr>
          <w:rFonts w:hint="eastAsia" w:ascii="仿宋_GB2312" w:eastAsia="仿宋_GB2312"/>
          <w:b/>
          <w:sz w:val="32"/>
          <w:szCs w:val="32"/>
        </w:rPr>
      </w:pPr>
      <w:r>
        <w:rPr>
          <w:rFonts w:hint="eastAsia" w:ascii="仿宋_GB2312" w:eastAsia="仿宋_GB2312"/>
          <w:b/>
          <w:sz w:val="32"/>
          <w:szCs w:val="32"/>
        </w:rPr>
        <w:t>（二）第二阶段：</w:t>
      </w:r>
      <w:r>
        <w:rPr>
          <w:rFonts w:hint="eastAsia" w:ascii="仿宋_GB2312" w:eastAsia="仿宋_GB2312"/>
          <w:b/>
          <w:sz w:val="32"/>
          <w:szCs w:val="32"/>
          <w:lang w:val="en-US" w:eastAsia="zh-CN"/>
        </w:rPr>
        <w:t>5</w:t>
      </w:r>
      <w:r>
        <w:rPr>
          <w:rFonts w:hint="eastAsia" w:ascii="仿宋_GB2312" w:eastAsia="仿宋_GB2312"/>
          <w:b/>
          <w:sz w:val="32"/>
          <w:szCs w:val="32"/>
        </w:rPr>
        <w:t>月</w:t>
      </w:r>
      <w:r>
        <w:rPr>
          <w:rFonts w:hint="eastAsia" w:ascii="仿宋_GB2312" w:eastAsia="仿宋_GB2312"/>
          <w:b/>
          <w:sz w:val="32"/>
          <w:szCs w:val="32"/>
          <w:lang w:val="en-US" w:eastAsia="zh-CN"/>
        </w:rPr>
        <w:t>31</w:t>
      </w:r>
      <w:r>
        <w:rPr>
          <w:rFonts w:hint="eastAsia" w:ascii="仿宋_GB2312" w:eastAsia="仿宋_GB2312"/>
          <w:b/>
          <w:sz w:val="32"/>
          <w:szCs w:val="32"/>
        </w:rPr>
        <w:t>日-</w:t>
      </w:r>
      <w:r>
        <w:rPr>
          <w:rFonts w:hint="eastAsia" w:ascii="仿宋_GB2312" w:eastAsia="仿宋_GB2312"/>
          <w:b/>
          <w:sz w:val="32"/>
          <w:szCs w:val="32"/>
          <w:lang w:val="en-US" w:eastAsia="zh-CN"/>
        </w:rPr>
        <w:t>6</w:t>
      </w:r>
      <w:r>
        <w:rPr>
          <w:rFonts w:hint="eastAsia" w:ascii="仿宋_GB2312" w:eastAsia="仿宋_GB2312"/>
          <w:b/>
          <w:sz w:val="32"/>
          <w:szCs w:val="32"/>
        </w:rPr>
        <w:t>月</w:t>
      </w:r>
      <w:r>
        <w:rPr>
          <w:rFonts w:hint="eastAsia" w:ascii="仿宋_GB2312" w:eastAsia="仿宋_GB2312"/>
          <w:b/>
          <w:sz w:val="32"/>
          <w:szCs w:val="32"/>
          <w:lang w:val="en-US" w:eastAsia="zh-CN"/>
        </w:rPr>
        <w:t>8</w:t>
      </w:r>
      <w:r>
        <w:rPr>
          <w:rFonts w:hint="eastAsia" w:ascii="仿宋_GB2312" w:eastAsia="仿宋_GB2312"/>
          <w:b/>
          <w:sz w:val="32"/>
          <w:szCs w:val="32"/>
        </w:rPr>
        <w:t>日，初赛，书院选拔。</w:t>
      </w:r>
    </w:p>
    <w:p>
      <w:pPr>
        <w:adjustRightInd w:val="0"/>
        <w:snapToGrid w:val="0"/>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1、参赛报名：</w:t>
      </w:r>
      <w:r>
        <w:rPr>
          <w:rFonts w:hint="eastAsia" w:ascii="仿宋_GB2312" w:eastAsia="仿宋_GB2312"/>
          <w:color w:val="auto"/>
          <w:sz w:val="32"/>
          <w:szCs w:val="32"/>
          <w:lang w:eastAsia="zh-CN"/>
        </w:rPr>
        <w:t>以团队为单位报名参赛，允许跨书院组建团队。（每个团队的参赛成员不能超过</w:t>
      </w:r>
      <w:r>
        <w:rPr>
          <w:rFonts w:hint="eastAsia" w:ascii="仿宋_GB2312" w:eastAsia="仿宋_GB2312"/>
          <w:color w:val="auto"/>
          <w:sz w:val="32"/>
          <w:szCs w:val="32"/>
          <w:lang w:val="en-US" w:eastAsia="zh-CN"/>
        </w:rPr>
        <w:t>4人，须为项目的实际成员。参赛团队所报参赛创业项目，须为本团队策划或经营的项目，不可借用他人项目参赛。已获往届中国“互联网+”大学生创新创业大赛全国总决赛金奖和银奖的项目，不再报名参赛。各书院负责审核参赛对象资格。）</w:t>
      </w:r>
    </w:p>
    <w:p>
      <w:pPr>
        <w:adjustRightInd w:val="0"/>
        <w:snapToGrid w:val="0"/>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2、提交作品：《大学生创新创业项目申报表》（见附件1）、</w:t>
      </w:r>
      <w:r>
        <w:rPr>
          <w:rFonts w:hint="eastAsia" w:ascii="仿宋_GB2312" w:eastAsia="仿宋_GB2312"/>
          <w:color w:val="auto"/>
          <w:sz w:val="32"/>
          <w:szCs w:val="32"/>
          <w:lang w:eastAsia="zh-CN"/>
        </w:rPr>
        <w:t>《创业计划书》（具体要求见附件</w:t>
      </w:r>
      <w:r>
        <w:rPr>
          <w:rFonts w:hint="eastAsia" w:ascii="仿宋_GB2312" w:eastAsia="仿宋_GB2312"/>
          <w:color w:val="auto"/>
          <w:sz w:val="32"/>
          <w:szCs w:val="32"/>
          <w:lang w:val="en-US" w:eastAsia="zh-CN"/>
        </w:rPr>
        <w:t>5</w:t>
      </w:r>
      <w:r>
        <w:rPr>
          <w:rFonts w:hint="eastAsia" w:ascii="仿宋_GB2312" w:eastAsia="仿宋_GB2312"/>
          <w:color w:val="auto"/>
          <w:sz w:val="32"/>
          <w:szCs w:val="32"/>
          <w:lang w:eastAsia="zh-CN"/>
        </w:rPr>
        <w:t>）、</w:t>
      </w:r>
      <w:r>
        <w:rPr>
          <w:rFonts w:hint="eastAsia" w:ascii="仿宋_GB2312" w:eastAsia="仿宋_GB2312"/>
          <w:color w:val="auto"/>
          <w:sz w:val="32"/>
          <w:szCs w:val="32"/>
        </w:rPr>
        <w:t>PPT等主要内容，申报书</w:t>
      </w:r>
      <w:r>
        <w:rPr>
          <w:rFonts w:hint="eastAsia" w:ascii="仿宋_GB2312" w:eastAsia="仿宋_GB2312"/>
          <w:color w:val="auto"/>
          <w:sz w:val="32"/>
          <w:szCs w:val="32"/>
          <w:lang w:eastAsia="zh-CN"/>
        </w:rPr>
        <w:t>、统计表和创业计划书</w:t>
      </w:r>
      <w:r>
        <w:rPr>
          <w:rFonts w:hint="eastAsia" w:ascii="仿宋_GB2312" w:eastAsia="仿宋_GB2312"/>
          <w:color w:val="auto"/>
          <w:sz w:val="32"/>
          <w:szCs w:val="32"/>
        </w:rPr>
        <w:t>（纸质版和电子版），</w:t>
      </w:r>
      <w:r>
        <w:rPr>
          <w:rFonts w:hint="eastAsia" w:ascii="仿宋_GB2312" w:eastAsia="仿宋_GB2312"/>
          <w:color w:val="auto"/>
          <w:sz w:val="32"/>
          <w:szCs w:val="32"/>
          <w:lang w:val="en-US" w:eastAsia="zh-CN"/>
        </w:rPr>
        <w:t>PPT</w:t>
      </w:r>
      <w:r>
        <w:rPr>
          <w:rFonts w:hint="eastAsia" w:ascii="仿宋_GB2312" w:eastAsia="仿宋_GB2312"/>
          <w:color w:val="auto"/>
          <w:sz w:val="32"/>
          <w:szCs w:val="32"/>
        </w:rPr>
        <w:t>电子版即可，统计汇总后于2017年</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日</w:t>
      </w:r>
      <w:r>
        <w:rPr>
          <w:rFonts w:hint="eastAsia" w:ascii="仿宋_GB2312" w:eastAsia="仿宋_GB2312"/>
          <w:color w:val="auto"/>
          <w:sz w:val="32"/>
          <w:szCs w:val="32"/>
          <w:lang w:eastAsia="zh-CN"/>
        </w:rPr>
        <w:t>上午</w:t>
      </w:r>
      <w:r>
        <w:rPr>
          <w:rFonts w:hint="eastAsia" w:ascii="仿宋_GB2312" w:eastAsia="仿宋_GB2312"/>
          <w:color w:val="auto"/>
          <w:sz w:val="32"/>
          <w:szCs w:val="32"/>
          <w:lang w:val="en-US" w:eastAsia="zh-CN"/>
        </w:rPr>
        <w:t>12点</w:t>
      </w:r>
      <w:r>
        <w:rPr>
          <w:rFonts w:hint="eastAsia" w:ascii="仿宋_GB2312" w:eastAsia="仿宋_GB2312"/>
          <w:color w:val="auto"/>
          <w:sz w:val="32"/>
          <w:szCs w:val="32"/>
        </w:rPr>
        <w:t>前报至学务部</w:t>
      </w:r>
      <w:r>
        <w:rPr>
          <w:rFonts w:hint="eastAsia" w:ascii="仿宋_GB2312" w:eastAsia="仿宋_GB2312"/>
          <w:color w:val="auto"/>
          <w:sz w:val="32"/>
          <w:szCs w:val="32"/>
          <w:lang w:eastAsia="zh-CN"/>
        </w:rPr>
        <w:t>刘凯</w:t>
      </w:r>
      <w:r>
        <w:rPr>
          <w:rFonts w:hint="eastAsia" w:ascii="仿宋_GB2312" w:eastAsia="仿宋_GB2312"/>
          <w:color w:val="auto"/>
          <w:sz w:val="32"/>
          <w:szCs w:val="32"/>
        </w:rPr>
        <w:t>老师处。</w:t>
      </w:r>
    </w:p>
    <w:p>
      <w:pPr>
        <w:adjustRightInd w:val="0"/>
        <w:snapToGrid w:val="0"/>
        <w:spacing w:line="360" w:lineRule="auto"/>
        <w:ind w:firstLine="640" w:firstLineChars="200"/>
        <w:rPr>
          <w:rFonts w:hint="eastAsia" w:ascii="仿宋_GB2312" w:eastAsia="仿宋_GB2312"/>
          <w:b/>
          <w:color w:val="auto"/>
          <w:sz w:val="32"/>
          <w:szCs w:val="32"/>
        </w:rPr>
      </w:pPr>
      <w:r>
        <w:rPr>
          <w:rFonts w:hint="eastAsia" w:ascii="仿宋_GB2312" w:eastAsia="仿宋_GB2312"/>
          <w:color w:val="auto"/>
          <w:sz w:val="32"/>
          <w:szCs w:val="32"/>
        </w:rPr>
        <w:t>3、书院选拔：各书院自行组织学生报名、并进行初赛选拔。选拔内容包括</w:t>
      </w:r>
      <w:r>
        <w:rPr>
          <w:rFonts w:hint="eastAsia" w:ascii="仿宋_GB2312" w:eastAsia="仿宋_GB2312"/>
          <w:color w:val="auto"/>
          <w:sz w:val="32"/>
          <w:szCs w:val="32"/>
          <w:lang w:eastAsia="zh-CN"/>
        </w:rPr>
        <w:t>参赛作品</w:t>
      </w:r>
      <w:r>
        <w:rPr>
          <w:rFonts w:hint="eastAsia" w:ascii="仿宋_GB2312" w:eastAsia="仿宋_GB2312"/>
          <w:color w:val="auto"/>
          <w:sz w:val="32"/>
          <w:szCs w:val="32"/>
        </w:rPr>
        <w:t>计划书评审、项目展示、现场答辩等环节，选出优秀选手进入复赛，每个书院报</w:t>
      </w:r>
      <w:r>
        <w:rPr>
          <w:rFonts w:hint="eastAsia" w:ascii="仿宋_GB2312" w:eastAsia="仿宋_GB2312"/>
          <w:color w:val="auto"/>
          <w:sz w:val="32"/>
          <w:szCs w:val="32"/>
          <w:lang w:eastAsia="zh-CN"/>
        </w:rPr>
        <w:t>至少</w:t>
      </w:r>
      <w:r>
        <w:rPr>
          <w:rFonts w:hint="eastAsia" w:ascii="仿宋_GB2312" w:eastAsia="仿宋_GB2312"/>
          <w:color w:val="auto"/>
          <w:sz w:val="32"/>
          <w:szCs w:val="32"/>
          <w:lang w:val="en-US" w:eastAsia="zh-CN"/>
        </w:rPr>
        <w:t>80</w:t>
      </w:r>
      <w:r>
        <w:rPr>
          <w:rFonts w:hint="eastAsia" w:ascii="仿宋_GB2312" w:eastAsia="仿宋_GB2312"/>
          <w:color w:val="auto"/>
          <w:sz w:val="32"/>
          <w:szCs w:val="32"/>
        </w:rPr>
        <w:t>个项目进入复赛</w:t>
      </w:r>
      <w:r>
        <w:rPr>
          <w:rFonts w:hint="eastAsia" w:ascii="仿宋_GB2312" w:eastAsia="仿宋_GB2312"/>
          <w:color w:val="auto"/>
          <w:sz w:val="32"/>
          <w:szCs w:val="32"/>
          <w:lang w:eastAsia="zh-CN"/>
        </w:rPr>
        <w:t>，</w:t>
      </w:r>
      <w:r>
        <w:rPr>
          <w:rFonts w:hint="eastAsia" w:ascii="仿宋_GB2312" w:eastAsia="仿宋_GB2312"/>
          <w:sz w:val="32"/>
          <w:szCs w:val="32"/>
        </w:rPr>
        <w:t>进入</w:t>
      </w:r>
      <w:r>
        <w:rPr>
          <w:rFonts w:hint="eastAsia" w:ascii="仿宋_GB2312" w:eastAsia="仿宋_GB2312"/>
          <w:sz w:val="32"/>
          <w:szCs w:val="32"/>
          <w:lang w:eastAsia="zh-CN"/>
        </w:rPr>
        <w:t>复</w:t>
      </w:r>
      <w:r>
        <w:rPr>
          <w:rFonts w:hint="eastAsia" w:ascii="仿宋_GB2312" w:eastAsia="仿宋_GB2312"/>
          <w:sz w:val="32"/>
          <w:szCs w:val="32"/>
        </w:rPr>
        <w:t>赛的项目，都要指定一名指导老师</w:t>
      </w:r>
      <w:r>
        <w:rPr>
          <w:rFonts w:hint="eastAsia" w:ascii="仿宋_GB2312" w:eastAsia="仿宋_GB2312"/>
          <w:color w:val="auto"/>
          <w:sz w:val="32"/>
          <w:szCs w:val="32"/>
        </w:rPr>
        <w:t>。</w:t>
      </w:r>
      <w:r>
        <w:rPr>
          <w:rFonts w:hint="eastAsia" w:ascii="仿宋_GB2312" w:eastAsia="仿宋_GB2312"/>
          <w:color w:val="auto"/>
          <w:sz w:val="32"/>
          <w:szCs w:val="32"/>
          <w:lang w:eastAsia="zh-CN"/>
        </w:rPr>
        <w:t>各书院</w:t>
      </w:r>
      <w:r>
        <w:rPr>
          <w:rFonts w:hint="eastAsia" w:ascii="仿宋_GB2312" w:eastAsia="仿宋_GB2312"/>
          <w:color w:val="auto"/>
          <w:sz w:val="32"/>
          <w:szCs w:val="32"/>
        </w:rPr>
        <w:t>参赛团队</w:t>
      </w:r>
      <w:r>
        <w:rPr>
          <w:rFonts w:hint="eastAsia" w:ascii="仿宋_GB2312" w:eastAsia="仿宋_GB2312"/>
          <w:color w:val="auto"/>
          <w:sz w:val="32"/>
          <w:szCs w:val="32"/>
          <w:lang w:eastAsia="zh-CN"/>
        </w:rPr>
        <w:t>在书院指导老师的指导下</w:t>
      </w:r>
      <w:r>
        <w:rPr>
          <w:rFonts w:hint="eastAsia" w:ascii="仿宋_GB2312" w:eastAsia="仿宋_GB2312"/>
          <w:color w:val="auto"/>
          <w:sz w:val="32"/>
          <w:szCs w:val="32"/>
        </w:rPr>
        <w:t>通过登录“全国大学生创业服务网”（cy.ncss.org.cn）或大赛微信公众号（名称为“大学生创业服务网”）任一方式进行报名。</w:t>
      </w:r>
    </w:p>
    <w:p>
      <w:pPr>
        <w:adjustRightInd w:val="0"/>
        <w:snapToGrid w:val="0"/>
        <w:spacing w:line="360" w:lineRule="auto"/>
        <w:ind w:firstLine="640" w:firstLineChars="200"/>
        <w:rPr>
          <w:rFonts w:hint="eastAsia" w:ascii="仿宋_GB2312" w:eastAsia="仿宋_GB2312"/>
          <w:b/>
          <w:sz w:val="32"/>
          <w:szCs w:val="32"/>
        </w:rPr>
      </w:pPr>
      <w:r>
        <w:rPr>
          <w:rFonts w:hint="eastAsia" w:ascii="仿宋_GB2312" w:eastAsia="仿宋_GB2312"/>
          <w:b/>
          <w:sz w:val="32"/>
          <w:szCs w:val="32"/>
        </w:rPr>
        <w:t>（三）第三阶段：</w:t>
      </w:r>
      <w:r>
        <w:rPr>
          <w:rFonts w:hint="eastAsia" w:ascii="仿宋_GB2312" w:eastAsia="仿宋_GB2312"/>
          <w:b/>
          <w:sz w:val="32"/>
          <w:szCs w:val="32"/>
          <w:lang w:val="en-US" w:eastAsia="zh-CN"/>
        </w:rPr>
        <w:t>6</w:t>
      </w:r>
      <w:r>
        <w:rPr>
          <w:rFonts w:hint="eastAsia" w:ascii="仿宋_GB2312" w:eastAsia="仿宋_GB2312"/>
          <w:b/>
          <w:sz w:val="32"/>
          <w:szCs w:val="32"/>
        </w:rPr>
        <w:t>月</w:t>
      </w:r>
      <w:r>
        <w:rPr>
          <w:rFonts w:hint="eastAsia" w:ascii="仿宋_GB2312" w:eastAsia="仿宋_GB2312"/>
          <w:b/>
          <w:sz w:val="32"/>
          <w:szCs w:val="32"/>
          <w:lang w:val="en-US" w:eastAsia="zh-CN"/>
        </w:rPr>
        <w:t>9</w:t>
      </w:r>
      <w:r>
        <w:rPr>
          <w:rFonts w:hint="eastAsia" w:ascii="仿宋_GB2312" w:eastAsia="仿宋_GB2312"/>
          <w:b/>
          <w:sz w:val="32"/>
          <w:szCs w:val="32"/>
        </w:rPr>
        <w:t>日-</w:t>
      </w:r>
      <w:r>
        <w:rPr>
          <w:rFonts w:hint="eastAsia" w:ascii="仿宋_GB2312" w:eastAsia="仿宋_GB2312"/>
          <w:b/>
          <w:sz w:val="32"/>
          <w:szCs w:val="32"/>
          <w:lang w:val="en-US" w:eastAsia="zh-CN"/>
        </w:rPr>
        <w:t>6</w:t>
      </w:r>
      <w:r>
        <w:rPr>
          <w:rFonts w:hint="eastAsia" w:ascii="仿宋_GB2312" w:eastAsia="仿宋_GB2312"/>
          <w:b/>
          <w:sz w:val="32"/>
          <w:szCs w:val="32"/>
        </w:rPr>
        <w:t>月</w:t>
      </w:r>
      <w:r>
        <w:rPr>
          <w:rFonts w:hint="eastAsia" w:ascii="仿宋_GB2312" w:eastAsia="仿宋_GB2312"/>
          <w:b/>
          <w:sz w:val="32"/>
          <w:szCs w:val="32"/>
          <w:lang w:val="en-US" w:eastAsia="zh-CN"/>
        </w:rPr>
        <w:t>30</w:t>
      </w:r>
      <w:r>
        <w:rPr>
          <w:rFonts w:hint="eastAsia" w:ascii="仿宋_GB2312" w:eastAsia="仿宋_GB2312"/>
          <w:b/>
          <w:sz w:val="32"/>
          <w:szCs w:val="32"/>
        </w:rPr>
        <w:t>日，复赛，项目初筛。</w:t>
      </w:r>
    </w:p>
    <w:p>
      <w:pPr>
        <w:adjustRightInd w:val="0"/>
        <w:snapToGrid w:val="0"/>
        <w:spacing w:line="360" w:lineRule="auto"/>
        <w:rPr>
          <w:rFonts w:hint="eastAsia" w:ascii="仿宋_GB2312" w:eastAsia="仿宋_GB2312"/>
          <w:color w:val="FF0000"/>
          <w:sz w:val="32"/>
          <w:szCs w:val="32"/>
        </w:rPr>
      </w:pPr>
      <w:r>
        <w:rPr>
          <w:rFonts w:hint="eastAsia" w:ascii="仿宋_GB2312" w:eastAsia="仿宋_GB2312"/>
          <w:color w:val="FF0000"/>
          <w:sz w:val="32"/>
          <w:szCs w:val="32"/>
          <w:lang w:val="en-US" w:eastAsia="zh-CN"/>
        </w:rPr>
        <w:t xml:space="preserve">    </w:t>
      </w:r>
      <w:r>
        <w:rPr>
          <w:rFonts w:hint="eastAsia" w:ascii="仿宋_GB2312" w:eastAsia="仿宋_GB2312"/>
          <w:color w:val="000000"/>
          <w:sz w:val="32"/>
          <w:szCs w:val="32"/>
        </w:rPr>
        <w:t>由组委会组织校内评委进行</w:t>
      </w:r>
      <w:r>
        <w:rPr>
          <w:rFonts w:hint="eastAsia" w:ascii="仿宋_GB2312" w:eastAsia="仿宋_GB2312"/>
          <w:color w:val="000000"/>
          <w:sz w:val="32"/>
          <w:szCs w:val="32"/>
          <w:lang w:eastAsia="zh-CN"/>
        </w:rPr>
        <w:t>参赛项目计划书</w:t>
      </w:r>
      <w:r>
        <w:rPr>
          <w:rFonts w:hint="eastAsia" w:ascii="仿宋_GB2312" w:eastAsia="仿宋_GB2312"/>
          <w:color w:val="000000"/>
          <w:sz w:val="32"/>
          <w:szCs w:val="32"/>
        </w:rPr>
        <w:t>评审，包括项目概述、市场分析、资金运转、风险分析、运营管理等方面根据得分高低，最终评选出</w:t>
      </w:r>
      <w:r>
        <w:rPr>
          <w:rFonts w:hint="eastAsia" w:ascii="仿宋_GB2312" w:eastAsia="仿宋_GB2312"/>
          <w:color w:val="000000"/>
          <w:sz w:val="32"/>
          <w:szCs w:val="32"/>
          <w:lang w:val="en-US" w:eastAsia="zh-CN"/>
        </w:rPr>
        <w:t>10个参赛项目</w:t>
      </w:r>
      <w:r>
        <w:rPr>
          <w:rFonts w:hint="eastAsia" w:ascii="仿宋_GB2312" w:eastAsia="仿宋_GB2312"/>
          <w:color w:val="000000"/>
          <w:sz w:val="32"/>
          <w:szCs w:val="32"/>
        </w:rPr>
        <w:t>进入决赛环节。</w:t>
      </w:r>
    </w:p>
    <w:p>
      <w:pPr>
        <w:adjustRightInd w:val="0"/>
        <w:snapToGrid w:val="0"/>
        <w:spacing w:line="360" w:lineRule="auto"/>
        <w:ind w:firstLine="640" w:firstLineChars="200"/>
        <w:rPr>
          <w:rFonts w:hint="eastAsia" w:ascii="仿宋_GB2312" w:eastAsia="仿宋_GB2312"/>
          <w:b/>
          <w:sz w:val="32"/>
          <w:szCs w:val="32"/>
        </w:rPr>
      </w:pPr>
      <w:r>
        <w:rPr>
          <w:rFonts w:hint="eastAsia" w:ascii="仿宋_GB2312" w:eastAsia="仿宋_GB2312"/>
          <w:b/>
          <w:sz w:val="32"/>
          <w:szCs w:val="32"/>
        </w:rPr>
        <w:t>（四）第四阶段：</w:t>
      </w:r>
      <w:r>
        <w:rPr>
          <w:rFonts w:hint="eastAsia" w:ascii="仿宋_GB2312" w:eastAsia="仿宋_GB2312"/>
          <w:b/>
          <w:sz w:val="32"/>
          <w:szCs w:val="32"/>
          <w:lang w:val="en-US" w:eastAsia="zh-CN"/>
        </w:rPr>
        <w:t>9</w:t>
      </w:r>
      <w:r>
        <w:rPr>
          <w:rFonts w:hint="eastAsia" w:ascii="仿宋_GB2312" w:eastAsia="仿宋_GB2312"/>
          <w:b/>
          <w:sz w:val="32"/>
          <w:szCs w:val="32"/>
        </w:rPr>
        <w:t>月</w:t>
      </w:r>
      <w:r>
        <w:rPr>
          <w:rFonts w:hint="eastAsia" w:ascii="仿宋_GB2312" w:eastAsia="仿宋_GB2312"/>
          <w:b/>
          <w:sz w:val="32"/>
          <w:szCs w:val="32"/>
          <w:lang w:val="en-US" w:eastAsia="zh-CN"/>
        </w:rPr>
        <w:t>1</w:t>
      </w:r>
      <w:r>
        <w:rPr>
          <w:rFonts w:hint="eastAsia" w:ascii="仿宋_GB2312" w:eastAsia="仿宋_GB2312"/>
          <w:b/>
          <w:sz w:val="32"/>
          <w:szCs w:val="32"/>
        </w:rPr>
        <w:t>日-</w:t>
      </w:r>
      <w:r>
        <w:rPr>
          <w:rFonts w:hint="eastAsia" w:ascii="仿宋_GB2312" w:eastAsia="仿宋_GB2312"/>
          <w:b/>
          <w:sz w:val="32"/>
          <w:szCs w:val="32"/>
          <w:lang w:val="en-US" w:eastAsia="zh-CN"/>
        </w:rPr>
        <w:t>9</w:t>
      </w:r>
      <w:r>
        <w:rPr>
          <w:rFonts w:hint="eastAsia" w:ascii="仿宋_GB2312" w:eastAsia="仿宋_GB2312"/>
          <w:b/>
          <w:sz w:val="32"/>
          <w:szCs w:val="32"/>
        </w:rPr>
        <w:t>月</w:t>
      </w:r>
      <w:r>
        <w:rPr>
          <w:rFonts w:hint="eastAsia" w:ascii="仿宋_GB2312" w:eastAsia="仿宋_GB2312"/>
          <w:b/>
          <w:sz w:val="32"/>
          <w:szCs w:val="32"/>
          <w:lang w:val="en-US" w:eastAsia="zh-CN"/>
        </w:rPr>
        <w:t>15</w:t>
      </w:r>
      <w:r>
        <w:rPr>
          <w:rFonts w:hint="eastAsia" w:ascii="仿宋_GB2312" w:eastAsia="仿宋_GB2312"/>
          <w:b/>
          <w:sz w:val="32"/>
          <w:szCs w:val="32"/>
        </w:rPr>
        <w:t>日，决赛，项目终审。</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1、项目展示：</w:t>
      </w:r>
      <w:r>
        <w:rPr>
          <w:rFonts w:hint="eastAsia" w:ascii="仿宋_GB2312" w:eastAsia="仿宋_GB2312"/>
          <w:sz w:val="32"/>
          <w:szCs w:val="32"/>
          <w:lang w:eastAsia="zh-CN"/>
        </w:rPr>
        <w:t>比赛</w:t>
      </w:r>
      <w:r>
        <w:rPr>
          <w:rFonts w:hint="eastAsia" w:ascii="仿宋_GB2312" w:eastAsia="仿宋_GB2312"/>
          <w:sz w:val="32"/>
          <w:szCs w:val="32"/>
        </w:rPr>
        <w:t>项目以PPT形式展示，展示内容包括项目概述、市场分析、资金运转、风险分析、运营管理等方面。由学校聘请的校外专家、企业家、创业成功人士担任评委，选手按照抽签顺序进行5分钟的现场展示，然后接受评委的点评和提问，此环节占70分。</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2、模拟销售：参赛选手现场对参赛项目产品进行模拟推销（电子商务、代理服务类项目进行模拟招商），限时2分钟，由校内学生担任大众评审，评审可对项目及商品进行提问现场，此环节占30分。</w:t>
      </w:r>
    </w:p>
    <w:p>
      <w:pPr>
        <w:adjustRightInd w:val="0"/>
        <w:snapToGrid w:val="0"/>
        <w:spacing w:line="360" w:lineRule="auto"/>
        <w:ind w:firstLine="640" w:firstLineChars="200"/>
        <w:rPr>
          <w:rFonts w:hint="eastAsia" w:ascii="黑体" w:eastAsia="黑体"/>
          <w:b/>
          <w:sz w:val="32"/>
          <w:szCs w:val="32"/>
        </w:rPr>
      </w:pPr>
      <w:r>
        <w:rPr>
          <w:rFonts w:hint="eastAsia" w:ascii="黑体" w:eastAsia="黑体"/>
          <w:b/>
          <w:sz w:val="32"/>
          <w:szCs w:val="32"/>
        </w:rPr>
        <w:t>六、奖项设置</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（一）大赛设置一等奖1项、二等奖2项、三等奖3项、优秀项目4项，优秀组织奖2个、优秀辅导奖3个。</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（二）优秀组织奖，根据书院学生参与情况和获奖比例情况计算排名；优秀辅导奖，根据老师辅导学生成绩排名；其它奖项根据评委现场打分排名。</w:t>
      </w:r>
    </w:p>
    <w:p>
      <w:pPr>
        <w:adjustRightInd w:val="0"/>
        <w:snapToGrid w:val="0"/>
        <w:spacing w:line="360" w:lineRule="auto"/>
        <w:ind w:firstLine="640" w:firstLineChars="200"/>
        <w:rPr>
          <w:rFonts w:hint="eastAsia" w:ascii="黑体" w:eastAsia="黑体"/>
          <w:b/>
          <w:sz w:val="32"/>
          <w:szCs w:val="32"/>
        </w:rPr>
      </w:pPr>
      <w:r>
        <w:rPr>
          <w:rFonts w:hint="eastAsia" w:ascii="黑体" w:eastAsia="黑体"/>
          <w:b/>
          <w:sz w:val="32"/>
          <w:szCs w:val="32"/>
        </w:rPr>
        <w:t>七、参考项目</w:t>
      </w:r>
      <w:r>
        <w:rPr>
          <w:rFonts w:hint="eastAsia" w:ascii="黑体" w:eastAsia="黑体"/>
          <w:b/>
          <w:sz w:val="32"/>
          <w:szCs w:val="32"/>
          <w:lang w:eastAsia="zh-CN"/>
        </w:rPr>
        <w:t>要求</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参赛项目要能够将移动互联网、云计算、大数据、人工智能、物联网等新一代信息技术与经济社会各领域紧密结合，培育基于互联网新时代的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w:t>
      </w:r>
      <w:r>
        <w:rPr>
          <w:rFonts w:hint="default" w:ascii="仿宋_GB2312" w:eastAsia="仿宋_GB2312"/>
          <w:sz w:val="32"/>
          <w:szCs w:val="32"/>
        </w:rPr>
        <w:t>“</w:t>
      </w:r>
      <w:r>
        <w:rPr>
          <w:rFonts w:hint="eastAsia" w:ascii="仿宋_GB2312" w:eastAsia="仿宋_GB2312"/>
          <w:sz w:val="32"/>
          <w:szCs w:val="32"/>
        </w:rPr>
        <w:t>互联网+</w:t>
      </w:r>
      <w:r>
        <w:rPr>
          <w:rFonts w:hint="default" w:ascii="仿宋_GB2312" w:eastAsia="仿宋_GB2312"/>
          <w:sz w:val="32"/>
          <w:szCs w:val="32"/>
        </w:rPr>
        <w:t>”</w:t>
      </w:r>
      <w:r>
        <w:rPr>
          <w:rFonts w:hint="eastAsia" w:ascii="仿宋_GB2312" w:eastAsia="仿宋_GB2312"/>
          <w:sz w:val="32"/>
          <w:szCs w:val="32"/>
        </w:rPr>
        <w:t>现代农业，包括农林牧渔等；</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w:t>
      </w:r>
      <w:r>
        <w:rPr>
          <w:rFonts w:hint="default" w:ascii="仿宋_GB2312" w:eastAsia="仿宋_GB2312"/>
          <w:sz w:val="32"/>
          <w:szCs w:val="32"/>
        </w:rPr>
        <w:t>“</w:t>
      </w:r>
      <w:r>
        <w:rPr>
          <w:rFonts w:hint="eastAsia" w:ascii="仿宋_GB2312" w:eastAsia="仿宋_GB2312"/>
          <w:sz w:val="32"/>
          <w:szCs w:val="32"/>
        </w:rPr>
        <w:t>互联网+</w:t>
      </w:r>
      <w:r>
        <w:rPr>
          <w:rFonts w:hint="default" w:ascii="仿宋_GB2312" w:eastAsia="仿宋_GB2312"/>
          <w:sz w:val="32"/>
          <w:szCs w:val="32"/>
        </w:rPr>
        <w:t>”</w:t>
      </w:r>
      <w:r>
        <w:rPr>
          <w:rFonts w:hint="eastAsia" w:ascii="仿宋_GB2312" w:eastAsia="仿宋_GB2312"/>
          <w:sz w:val="32"/>
          <w:szCs w:val="32"/>
        </w:rPr>
        <w:t>制造业，包括智能硬件、先进制造、工业自动化、生物医药、节能环保、新材料、军工等；</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w:t>
      </w:r>
      <w:r>
        <w:rPr>
          <w:rFonts w:hint="default" w:ascii="仿宋_GB2312" w:eastAsia="仿宋_GB2312"/>
          <w:sz w:val="32"/>
          <w:szCs w:val="32"/>
        </w:rPr>
        <w:t>“</w:t>
      </w:r>
      <w:r>
        <w:rPr>
          <w:rFonts w:hint="eastAsia" w:ascii="仿宋_GB2312" w:eastAsia="仿宋_GB2312"/>
          <w:sz w:val="32"/>
          <w:szCs w:val="32"/>
        </w:rPr>
        <w:t>互联网+</w:t>
      </w:r>
      <w:r>
        <w:rPr>
          <w:rFonts w:hint="default" w:ascii="仿宋_GB2312" w:eastAsia="仿宋_GB2312"/>
          <w:sz w:val="32"/>
          <w:szCs w:val="32"/>
        </w:rPr>
        <w:t>”</w:t>
      </w:r>
      <w:r>
        <w:rPr>
          <w:rFonts w:hint="eastAsia" w:ascii="仿宋_GB2312" w:eastAsia="仿宋_GB2312"/>
          <w:sz w:val="32"/>
          <w:szCs w:val="32"/>
        </w:rPr>
        <w:t>信息技术服务，包括工具软件、社交网络、媒体门户、企业服务等；</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w:t>
      </w:r>
      <w:r>
        <w:rPr>
          <w:rFonts w:hint="default" w:ascii="仿宋_GB2312" w:eastAsia="仿宋_GB2312"/>
          <w:sz w:val="32"/>
          <w:szCs w:val="32"/>
        </w:rPr>
        <w:t>“</w:t>
      </w:r>
      <w:r>
        <w:rPr>
          <w:rFonts w:hint="eastAsia" w:ascii="仿宋_GB2312" w:eastAsia="仿宋_GB2312"/>
          <w:sz w:val="32"/>
          <w:szCs w:val="32"/>
        </w:rPr>
        <w:t>互联网+</w:t>
      </w:r>
      <w:r>
        <w:rPr>
          <w:rFonts w:hint="default" w:ascii="仿宋_GB2312" w:eastAsia="仿宋_GB2312"/>
          <w:sz w:val="32"/>
          <w:szCs w:val="32"/>
        </w:rPr>
        <w:t>”</w:t>
      </w:r>
      <w:r>
        <w:rPr>
          <w:rFonts w:hint="eastAsia" w:ascii="仿宋_GB2312" w:eastAsia="仿宋_GB2312"/>
          <w:sz w:val="32"/>
          <w:szCs w:val="32"/>
        </w:rPr>
        <w:t>文化创意服务，包括广播影视、设计服务、文化艺术、旅游休闲、艺术品交易、广告会展、动漫娱乐、体育竞技等；</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5.</w:t>
      </w:r>
      <w:r>
        <w:rPr>
          <w:rFonts w:hint="default" w:ascii="仿宋_GB2312" w:eastAsia="仿宋_GB2312"/>
          <w:sz w:val="32"/>
          <w:szCs w:val="32"/>
        </w:rPr>
        <w:t>“</w:t>
      </w:r>
      <w:r>
        <w:rPr>
          <w:rFonts w:hint="eastAsia" w:ascii="仿宋_GB2312" w:eastAsia="仿宋_GB2312"/>
          <w:sz w:val="32"/>
          <w:szCs w:val="32"/>
        </w:rPr>
        <w:t>互联网+</w:t>
      </w:r>
      <w:r>
        <w:rPr>
          <w:rFonts w:hint="default" w:ascii="仿宋_GB2312" w:eastAsia="仿宋_GB2312"/>
          <w:sz w:val="32"/>
          <w:szCs w:val="32"/>
        </w:rPr>
        <w:t>”</w:t>
      </w:r>
      <w:r>
        <w:rPr>
          <w:rFonts w:hint="eastAsia" w:ascii="仿宋_GB2312" w:eastAsia="仿宋_GB2312"/>
          <w:sz w:val="32"/>
          <w:szCs w:val="32"/>
        </w:rPr>
        <w:t>商务服务，包括电子商务、消费生活、金融、财经法务、房产家居、高效物流等；</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6.</w:t>
      </w:r>
      <w:r>
        <w:rPr>
          <w:rFonts w:hint="default" w:ascii="仿宋_GB2312" w:eastAsia="仿宋_GB2312"/>
          <w:sz w:val="32"/>
          <w:szCs w:val="32"/>
        </w:rPr>
        <w:t>“</w:t>
      </w:r>
      <w:r>
        <w:rPr>
          <w:rFonts w:hint="eastAsia" w:ascii="仿宋_GB2312" w:eastAsia="仿宋_GB2312"/>
          <w:sz w:val="32"/>
          <w:szCs w:val="32"/>
        </w:rPr>
        <w:t>互联网+</w:t>
      </w:r>
      <w:r>
        <w:rPr>
          <w:rFonts w:hint="default" w:ascii="仿宋_GB2312" w:eastAsia="仿宋_GB2312"/>
          <w:sz w:val="32"/>
          <w:szCs w:val="32"/>
        </w:rPr>
        <w:t>”</w:t>
      </w:r>
      <w:r>
        <w:rPr>
          <w:rFonts w:hint="eastAsia" w:ascii="仿宋_GB2312" w:eastAsia="仿宋_GB2312"/>
          <w:sz w:val="32"/>
          <w:szCs w:val="32"/>
        </w:rPr>
        <w:t>公共服务，包括教育培训、医疗健康、交通、人力资源服务等；</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7.</w:t>
      </w:r>
      <w:r>
        <w:rPr>
          <w:rFonts w:hint="default" w:ascii="仿宋_GB2312" w:eastAsia="仿宋_GB2312"/>
          <w:sz w:val="32"/>
          <w:szCs w:val="32"/>
        </w:rPr>
        <w:t>“</w:t>
      </w:r>
      <w:r>
        <w:rPr>
          <w:rFonts w:hint="eastAsia" w:ascii="仿宋_GB2312" w:eastAsia="仿宋_GB2312"/>
          <w:sz w:val="32"/>
          <w:szCs w:val="32"/>
        </w:rPr>
        <w:t>互联网+</w:t>
      </w:r>
      <w:r>
        <w:rPr>
          <w:rFonts w:hint="default" w:ascii="仿宋_GB2312" w:eastAsia="仿宋_GB2312"/>
          <w:sz w:val="32"/>
          <w:szCs w:val="32"/>
        </w:rPr>
        <w:t>”</w:t>
      </w:r>
      <w:r>
        <w:rPr>
          <w:rFonts w:hint="eastAsia" w:ascii="仿宋_GB2312" w:eastAsia="仿宋_GB2312"/>
          <w:sz w:val="32"/>
          <w:szCs w:val="32"/>
        </w:rPr>
        <w:t>公益创业，以社会价值为导向的非盈利性创业。</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参赛项目涉及他人知识产权的，报名时需提交完整的具有法律效力的所有人书面授权许可书、专利证书等；已完成工商登记注册的创业项目，报名时需提交单位概况、法定代表人情况、股权结构、组织机构代码复印件等相关证明材料。</w:t>
      </w:r>
    </w:p>
    <w:p>
      <w:pPr>
        <w:adjustRightInd w:val="0"/>
        <w:snapToGrid w:val="0"/>
        <w:spacing w:line="360" w:lineRule="auto"/>
        <w:ind w:firstLine="640" w:firstLineChars="200"/>
        <w:rPr>
          <w:rFonts w:hint="eastAsia" w:ascii="仿宋_GB2312" w:eastAsia="仿宋_GB2312"/>
          <w:b/>
          <w:bCs/>
          <w:sz w:val="32"/>
          <w:szCs w:val="32"/>
        </w:rPr>
      </w:pPr>
      <w:r>
        <w:rPr>
          <w:rFonts w:hint="eastAsia" w:ascii="仿宋_GB2312" w:eastAsia="仿宋_GB2312"/>
          <w:b/>
          <w:bCs/>
          <w:sz w:val="32"/>
          <w:szCs w:val="32"/>
        </w:rPr>
        <w:t>参赛对象</w:t>
      </w:r>
    </w:p>
    <w:p>
      <w:pPr>
        <w:adjustRightInd w:val="0"/>
        <w:snapToGrid w:val="0"/>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新乡医学院三全学院在校大学生及指导教师</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根据参赛项目所处的创业阶段、已获投资情况和项目特点，大赛分为创意组、初创组、成长组和就业型创业组。具体参赛条件如下：</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1.创意组。参赛项目具有较好的创意和较为成型的产品原型或服务模式，在2017年5月31日前尚未完成工商登记注册。参赛申报人须为团队负责人，须为在校生。</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初创组。参赛项目工商登记注册未满3年（2014年3月1日后注册），且获机构或个人股权投资不超过1轮次。参赛申报人须为初创企业法人代表，须为在校生，或毕业5年以内的毕业生（2012之后毕业的本专科生）。企业法人在大赛通知发布之日后进行变更的不予认可。</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成长组。参赛项目工商登记注册3年以上（2014年3月1日前注册）；或工商登记注册未满3年（2014年3月1日后注册），且获机构或个人股权投资2轮次以上（含2轮次）。参赛申报人须为企业法人代表，须为在校生，或毕业5年以内的毕业生（2012年之后毕业的本专科生）。企业法人在大赛通知发布之日后进行变更的不予认可。</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就业型创业组。参赛项目有效提升大学生就业数量与就业质量。若参赛项目在2017年5月31日前尚未完成工商登记注册，参赛申报人须为团队负责人，须为在校生。若参赛项目在2017年5月31日前已完成工商登记注册，参赛申报人须为企业法人代表，须为在校生，或毕业5年以内的毕业生（2012年之后毕业的本专科生）。企业法人在大赛通知发布之日后进行变更的不予认可。</w:t>
      </w:r>
    </w:p>
    <w:p>
      <w:pPr>
        <w:adjustRightInd w:val="0"/>
        <w:snapToGrid w:val="0"/>
        <w:spacing w:line="360" w:lineRule="auto"/>
        <w:ind w:firstLine="640" w:firstLineChars="200"/>
        <w:rPr>
          <w:rFonts w:hint="eastAsia" w:ascii="黑体" w:eastAsia="黑体"/>
          <w:b/>
          <w:sz w:val="32"/>
          <w:szCs w:val="32"/>
        </w:rPr>
      </w:pPr>
      <w:r>
        <w:rPr>
          <w:rFonts w:hint="eastAsia" w:ascii="仿宋_GB2312" w:eastAsia="仿宋_GB2312"/>
          <w:sz w:val="32"/>
          <w:szCs w:val="32"/>
        </w:rPr>
        <w:t>初创组、成长组和就业型创业组中已完成工商登记注册参赛项目的股权结构中，参赛成员合计不得少于1/3。对于</w:t>
      </w:r>
      <w:r>
        <w:rPr>
          <w:rFonts w:hint="eastAsia" w:ascii="仿宋_GB2312" w:eastAsia="仿宋_GB2312"/>
          <w:sz w:val="32"/>
          <w:szCs w:val="32"/>
          <w:lang w:eastAsia="zh-CN"/>
        </w:rPr>
        <w:t>我</w:t>
      </w:r>
      <w:r>
        <w:rPr>
          <w:rFonts w:hint="eastAsia" w:ascii="仿宋_GB2312" w:eastAsia="仿宋_GB2312"/>
          <w:sz w:val="32"/>
          <w:szCs w:val="32"/>
        </w:rPr>
        <w:t>校科技成果转化的项目，允许将拥有科研成果的老师的股权合并计算，合并计算的股权不得少于50%（其中参赛成员合计不得少于15%）。</w:t>
      </w:r>
      <w:bookmarkStart w:id="0" w:name="_GoBack"/>
      <w:bookmarkEnd w:id="0"/>
    </w:p>
    <w:p>
      <w:pPr>
        <w:wordWrap w:val="0"/>
        <w:adjustRightInd w:val="0"/>
        <w:snapToGrid w:val="0"/>
        <w:spacing w:line="360" w:lineRule="auto"/>
        <w:ind w:right="73" w:rightChars="35" w:firstLine="640" w:firstLineChars="200"/>
        <w:jc w:val="right"/>
        <w:rPr>
          <w:rFonts w:hint="eastAsia" w:ascii="仿宋_GB2312" w:eastAsia="仿宋_GB2312"/>
          <w:sz w:val="32"/>
          <w:szCs w:val="32"/>
        </w:rPr>
      </w:pPr>
    </w:p>
    <w:p>
      <w:pPr>
        <w:wordWrap w:val="0"/>
        <w:adjustRightInd w:val="0"/>
        <w:snapToGrid w:val="0"/>
        <w:spacing w:line="360" w:lineRule="auto"/>
        <w:ind w:right="73" w:rightChars="35" w:firstLine="640" w:firstLineChars="200"/>
        <w:jc w:val="right"/>
        <w:rPr>
          <w:rFonts w:hint="eastAsia" w:ascii="仿宋_GB2312" w:eastAsia="仿宋_GB2312"/>
          <w:sz w:val="32"/>
          <w:szCs w:val="32"/>
        </w:rPr>
      </w:pPr>
    </w:p>
    <w:p>
      <w:pPr>
        <w:wordWrap w:val="0"/>
        <w:adjustRightInd w:val="0"/>
        <w:snapToGrid w:val="0"/>
        <w:spacing w:line="360" w:lineRule="auto"/>
        <w:ind w:right="73" w:rightChars="35" w:firstLine="640" w:firstLineChars="200"/>
        <w:jc w:val="right"/>
        <w:rPr>
          <w:rFonts w:hint="eastAsia" w:ascii="仿宋_GB2312" w:eastAsia="仿宋_GB2312"/>
          <w:sz w:val="32"/>
          <w:szCs w:val="32"/>
        </w:rPr>
      </w:pPr>
    </w:p>
    <w:p>
      <w:pPr>
        <w:wordWrap w:val="0"/>
        <w:adjustRightInd w:val="0"/>
        <w:snapToGrid w:val="0"/>
        <w:spacing w:line="360" w:lineRule="auto"/>
        <w:ind w:right="73" w:rightChars="35" w:firstLine="640" w:firstLineChars="200"/>
        <w:jc w:val="right"/>
        <w:rPr>
          <w:rFonts w:hint="eastAsia" w:ascii="仿宋_GB2312" w:eastAsia="仿宋_GB2312"/>
          <w:sz w:val="32"/>
          <w:szCs w:val="32"/>
        </w:rPr>
      </w:pPr>
      <w:r>
        <w:rPr>
          <w:rFonts w:hint="eastAsia" w:ascii="仿宋_GB2312" w:eastAsia="仿宋_GB2312"/>
          <w:sz w:val="32"/>
          <w:szCs w:val="32"/>
        </w:rPr>
        <w:t xml:space="preserve">                           </w:t>
      </w:r>
    </w:p>
    <w:p>
      <w:pPr>
        <w:jc w:val="right"/>
      </w:pPr>
      <w:r>
        <w:rPr>
          <w:rFonts w:hint="eastAsia" w:ascii="仿宋_GB2312" w:eastAsia="仿宋_GB2312"/>
          <w:sz w:val="32"/>
          <w:szCs w:val="32"/>
        </w:rPr>
        <w:t>20</w:t>
      </w:r>
      <w:r>
        <w:rPr>
          <w:rFonts w:hint="eastAsia" w:ascii="仿宋_GB2312" w:eastAsia="仿宋_GB2312"/>
          <w:sz w:val="32"/>
          <w:szCs w:val="32"/>
          <w:lang w:val="en-US" w:eastAsia="zh-CN"/>
        </w:rPr>
        <w:t>17</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19</w:t>
      </w:r>
      <w:r>
        <w:rPr>
          <w:rFonts w:hint="eastAsia" w:ascii="仿宋_GB2312"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27BED"/>
    <w:rsid w:val="5E327B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2017-05-31T02:24:00Z</dcterms:created>
  <dc:creator>Administrator</dc:creator>
  <cp:lastModifiedBy>Administrator</cp:lastModifiedBy>
  <dcterms:modified xsi:type="dcterms:W3CDTF">2017-05-31T02:25:52Z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